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978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5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>
      <w:pPr>
        <w:spacing w:before="0" w:after="0"/>
        <w:ind w:firstLine="635"/>
        <w:rPr>
          <w:sz w:val="8"/>
          <w:szCs w:val="8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30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12"/>
          <w:szCs w:val="12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>-н, дом 30), 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Эдуарда </w:t>
      </w:r>
      <w:r>
        <w:rPr>
          <w:rFonts w:ascii="Times New Roman" w:eastAsia="Times New Roman" w:hAnsi="Times New Roman" w:cs="Times New Roman"/>
          <w:sz w:val="25"/>
          <w:szCs w:val="25"/>
        </w:rPr>
        <w:t>Ильхамовича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43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работающего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зарегистрированного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 проживающего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>
        <w:rPr>
          <w:rStyle w:val="cat-UserDefinedgrp-44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водительское удостоверение: </w:t>
      </w:r>
      <w:r>
        <w:rPr>
          <w:rStyle w:val="cat-UserDefinedgrp-33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Аскеров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18.06.2026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6rplc-15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17.06.2026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>800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назначенный постановлением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5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07.04.2026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 совершение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 ст. 12.12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18.04.2026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Аскеров Э.И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административного материала, не явился, просил рассмотреть дело в его отсутствие, с правонарушением согласен, что следует из заявления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widowControl w:val="0"/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года № 5 «О некоторых вопросах, возникающих у судов при применении КоАП РФ» и п. 14 постановления Пленума ВС РФ от 27.12.2007 года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Э.И</w:t>
      </w:r>
      <w:r>
        <w:rPr>
          <w:rFonts w:ascii="Times New Roman" w:eastAsia="Times New Roman" w:hAnsi="Times New Roman" w:cs="Times New Roman"/>
          <w:sz w:val="25"/>
          <w:szCs w:val="25"/>
        </w:rPr>
        <w:t>.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ХМ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34rplc-2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22.06.2026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Аскеров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установленный срок не уплатил штраф, с его подписью о том, что с данным протоколом ознакомлен, права разъяснены,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копию протокола получил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УИН </w:t>
      </w:r>
      <w:r>
        <w:rPr>
          <w:rStyle w:val="cat-UserDefinedgrp-45rplc-3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07.04.2026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Аскеров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2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00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18.04.2026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отчетом об отслеживании отправления с почтовым идентификатором;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>карточкой правонарушения;</w:t>
      </w:r>
    </w:p>
    <w:p>
      <w:pPr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карточкой операции с ВУ;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</w:t>
      </w:r>
      <w:r>
        <w:rPr>
          <w:rFonts w:ascii="Times New Roman" w:eastAsia="Times New Roman" w:hAnsi="Times New Roman" w:cs="Times New Roman"/>
          <w:sz w:val="25"/>
          <w:szCs w:val="25"/>
        </w:rPr>
        <w:t>об отсутствии сведений об оплате штрафа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tabs>
          <w:tab w:val="left" w:pos="769"/>
        </w:tabs>
        <w:spacing w:before="0" w:after="0"/>
        <w:ind w:left="58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>сведе</w:t>
      </w:r>
      <w:r>
        <w:rPr>
          <w:rFonts w:ascii="Times New Roman" w:eastAsia="Times New Roman" w:hAnsi="Times New Roman" w:cs="Times New Roman"/>
          <w:sz w:val="25"/>
          <w:szCs w:val="25"/>
        </w:rPr>
        <w:t>ниями административной практики.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Аскеровым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17.06.2026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Учитывая установленные обстоятельства, данные о личности </w:t>
      </w: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Э.И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</w:t>
      </w:r>
      <w:r>
        <w:rPr>
          <w:rFonts w:ascii="Times New Roman" w:eastAsia="Times New Roman" w:hAnsi="Times New Roman" w:cs="Times New Roman"/>
          <w:sz w:val="25"/>
          <w:szCs w:val="25"/>
        </w:rPr>
        <w:t>судья назначает ему административное наказание в виде административного штрафа.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5"/>
          <w:szCs w:val="25"/>
        </w:rPr>
        <w:t>ст.ст</w:t>
      </w:r>
      <w:r>
        <w:rPr>
          <w:rFonts w:ascii="Times New Roman" w:eastAsia="Times New Roman" w:hAnsi="Times New Roman" w:cs="Times New Roman"/>
          <w:sz w:val="25"/>
          <w:szCs w:val="25"/>
        </w:rPr>
        <w:t>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Аскерова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Эдуарда </w:t>
      </w:r>
      <w:r>
        <w:rPr>
          <w:rFonts w:ascii="Times New Roman" w:eastAsia="Times New Roman" w:hAnsi="Times New Roman" w:cs="Times New Roman"/>
          <w:sz w:val="25"/>
          <w:szCs w:val="25"/>
        </w:rPr>
        <w:t>Ильхамовича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шестьсот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03100643000000018700, наименование банка получателя платежа: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0412365400395005952620118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дней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rPr>
          <w:sz w:val="25"/>
          <w:szCs w:val="25"/>
        </w:rPr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0723" w:type="dxa"/>
        <w:tblInd w:w="221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5114"/>
        <w:gridCol w:w="5609"/>
      </w:tblGrid>
      <w:tr>
        <w:tblPrEx>
          <w:tblW w:w="10723" w:type="dxa"/>
          <w:tblInd w:w="221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7"/>
        </w:trPr>
        <w:tc>
          <w:tcPr>
            <w:tcW w:w="5103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</w:tc>
        <w:tc>
          <w:tcPr>
            <w:tcW w:w="562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 w:line="278" w:lineRule="atLeast"/>
        <w:ind w:left="426" w:right="460"/>
        <w:jc w:val="both"/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3rplc-6">
    <w:name w:val="cat-ExternalSystemDefined grp-43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4rplc-8">
    <w:name w:val="cat-UserDefined grp-44 rplc-8"/>
    <w:basedOn w:val="DefaultParagraphFont"/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46rplc-15">
    <w:name w:val="cat-UserDefined grp-46 rplc-15"/>
    <w:basedOn w:val="DefaultParagraphFont"/>
  </w:style>
  <w:style w:type="character" w:customStyle="1" w:styleId="cat-UserDefinedgrp-45rplc-20">
    <w:name w:val="cat-UserDefined grp-45 rplc-20"/>
    <w:basedOn w:val="DefaultParagraphFont"/>
  </w:style>
  <w:style w:type="character" w:customStyle="1" w:styleId="cat-UserDefinedgrp-34rplc-28">
    <w:name w:val="cat-UserDefined grp-34 rplc-28"/>
    <w:basedOn w:val="DefaultParagraphFont"/>
  </w:style>
  <w:style w:type="character" w:customStyle="1" w:styleId="cat-UserDefinedgrp-45rplc-32">
    <w:name w:val="cat-UserDefined grp-45 rplc-32"/>
    <w:basedOn w:val="DefaultParagraphFont"/>
  </w:style>
  <w:style w:type="character" w:customStyle="1" w:styleId="cat-UserDefinedgrp-47rplc-52">
    <w:name w:val="cat-UserDefined grp-47 rplc-52"/>
    <w:basedOn w:val="DefaultParagraphFont"/>
  </w:style>
  <w:style w:type="character" w:customStyle="1" w:styleId="cat-UserDefinedgrp-48rplc-55">
    <w:name w:val="cat-UserDefined grp-48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